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1C" w:rsidRPr="00D53170" w:rsidRDefault="00D53170" w:rsidP="00940B58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D53170">
        <w:rPr>
          <w:rFonts w:ascii="Times New Roman" w:hAnsi="Times New Roman" w:cs="Times New Roman"/>
          <w:b/>
          <w:caps/>
          <w:sz w:val="28"/>
          <w:szCs w:val="28"/>
          <w:lang w:val="ru-RU"/>
        </w:rPr>
        <w:t>Сведения о деятельности страховых организаций</w:t>
      </w:r>
    </w:p>
    <w:p w:rsidR="0065719E" w:rsidRPr="00D53170" w:rsidRDefault="00D53170" w:rsidP="00940B58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53170">
        <w:rPr>
          <w:rFonts w:ascii="Times New Roman" w:hAnsi="Times New Roman" w:cs="Times New Roman"/>
          <w:b/>
          <w:caps/>
          <w:sz w:val="28"/>
          <w:szCs w:val="28"/>
          <w:lang w:val="ru-RU"/>
        </w:rPr>
        <w:t>Республики Крым</w:t>
      </w:r>
      <w:r w:rsidR="0065719E" w:rsidRPr="00D53170">
        <w:rPr>
          <w:rFonts w:ascii="Times New Roman" w:hAnsi="Times New Roman" w:cs="Times New Roman"/>
          <w:b/>
          <w:caps/>
          <w:sz w:val="32"/>
          <w:szCs w:val="32"/>
          <w:lang w:val="ru-RU"/>
        </w:rPr>
        <w:t xml:space="preserve"> </w:t>
      </w:r>
      <w:r w:rsidR="00AE6FEC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A679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январе-</w:t>
      </w:r>
      <w:r w:rsidR="00751BEF">
        <w:rPr>
          <w:rFonts w:ascii="Times New Roman" w:hAnsi="Times New Roman" w:cs="Times New Roman"/>
          <w:b/>
          <w:sz w:val="28"/>
          <w:szCs w:val="28"/>
          <w:lang w:val="ru-RU"/>
        </w:rPr>
        <w:t>июне</w:t>
      </w:r>
      <w:r w:rsidR="00496328" w:rsidRPr="00E501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54D76">
        <w:rPr>
          <w:rFonts w:ascii="Times New Roman" w:hAnsi="Times New Roman" w:cs="Times New Roman"/>
          <w:b/>
          <w:sz w:val="28"/>
          <w:szCs w:val="28"/>
          <w:lang w:val="ru-RU"/>
        </w:rPr>
        <w:t>202</w:t>
      </w:r>
      <w:r w:rsidR="00404476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FA0D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36FB2">
        <w:rPr>
          <w:rFonts w:ascii="Times New Roman" w:hAnsi="Times New Roman" w:cs="Times New Roman"/>
          <w:b/>
          <w:sz w:val="28"/>
          <w:szCs w:val="28"/>
          <w:lang w:val="ru-RU"/>
        </w:rPr>
        <w:t>год</w:t>
      </w:r>
      <w:r w:rsidR="00496328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65719E" w:rsidRPr="00D53170">
        <w:rPr>
          <w:rFonts w:ascii="Times New Roman" w:hAnsi="Times New Roman" w:cs="Times New Roman"/>
          <w:b/>
          <w:sz w:val="28"/>
          <w:szCs w:val="32"/>
          <w:lang w:val="ru-RU"/>
        </w:rPr>
        <w:t xml:space="preserve"> </w:t>
      </w:r>
    </w:p>
    <w:p w:rsidR="00502CB2" w:rsidRPr="00F844E2" w:rsidRDefault="00502CB2" w:rsidP="00940B58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lang w:val="ru-RU"/>
        </w:rPr>
      </w:pPr>
    </w:p>
    <w:p w:rsidR="0065719E" w:rsidRDefault="0065719E" w:rsidP="00A34A0A">
      <w:pPr>
        <w:keepNext/>
        <w:widowControl w:val="0"/>
        <w:spacing w:after="0" w:line="240" w:lineRule="auto"/>
        <w:ind w:left="-142" w:firstLine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Страховые премии (взносы), собранные страховыми организациями, по добровольным видам страхования </w:t>
      </w:r>
      <w:r w:rsidR="00AE6FEC">
        <w:rPr>
          <w:rFonts w:ascii="Times New Roman" w:hAnsi="Times New Roman" w:cs="Times New Roman"/>
          <w:b/>
          <w:i/>
          <w:sz w:val="28"/>
          <w:szCs w:val="28"/>
          <w:lang w:val="ru-RU"/>
        </w:rPr>
        <w:t>в январе</w:t>
      </w:r>
      <w:r w:rsidR="002513D4">
        <w:rPr>
          <w:rFonts w:ascii="Times New Roman" w:hAnsi="Times New Roman" w:cs="Times New Roman"/>
          <w:b/>
          <w:i/>
          <w:sz w:val="28"/>
          <w:szCs w:val="28"/>
          <w:lang w:val="ru-RU"/>
        </w:rPr>
        <w:t>-</w:t>
      </w:r>
      <w:r w:rsidR="00751BEF">
        <w:rPr>
          <w:rFonts w:ascii="Times New Roman" w:hAnsi="Times New Roman" w:cs="Times New Roman"/>
          <w:b/>
          <w:i/>
          <w:sz w:val="28"/>
          <w:szCs w:val="28"/>
          <w:lang w:val="ru-RU"/>
        </w:rPr>
        <w:t>июне</w:t>
      </w:r>
      <w:r w:rsidR="00336FB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054D76">
        <w:rPr>
          <w:rFonts w:ascii="Times New Roman" w:hAnsi="Times New Roman" w:cs="Times New Roman"/>
          <w:b/>
          <w:i/>
          <w:sz w:val="28"/>
          <w:szCs w:val="28"/>
          <w:lang w:val="ru-RU"/>
        </w:rPr>
        <w:t>202</w:t>
      </w:r>
      <w:r w:rsidR="006E1335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года</w:t>
      </w:r>
      <w:r w:rsidR="00AE6FEC" w:rsidRPr="00AE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6FEC" w:rsidRPr="00336FB2">
        <w:rPr>
          <w:rFonts w:ascii="Times New Roman" w:hAnsi="Times New Roman" w:cs="Times New Roman"/>
          <w:sz w:val="28"/>
          <w:szCs w:val="28"/>
          <w:lang w:val="ru-RU"/>
        </w:rPr>
        <w:t>составили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751BEF">
        <w:rPr>
          <w:rFonts w:ascii="Times New Roman" w:hAnsi="Times New Roman" w:cs="Times New Roman"/>
          <w:sz w:val="28"/>
          <w:szCs w:val="28"/>
          <w:lang w:val="ru-RU"/>
        </w:rPr>
        <w:t>1183,5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F4350">
        <w:rPr>
          <w:rFonts w:ascii="Times New Roman" w:hAnsi="Times New Roman" w:cs="Times New Roman"/>
          <w:sz w:val="28"/>
          <w:szCs w:val="28"/>
          <w:lang w:val="ru-RU"/>
        </w:rPr>
        <w:t>из них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страховые премии по личному страхованию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6337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1BEF">
        <w:rPr>
          <w:rFonts w:ascii="Times New Roman" w:hAnsi="Times New Roman" w:cs="Times New Roman"/>
          <w:sz w:val="28"/>
          <w:szCs w:val="28"/>
          <w:lang w:val="ru-RU"/>
        </w:rPr>
        <w:t>460,9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2458FF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A604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51BEF">
        <w:rPr>
          <w:rFonts w:ascii="Times New Roman" w:hAnsi="Times New Roman" w:cs="Times New Roman"/>
          <w:sz w:val="28"/>
          <w:szCs w:val="28"/>
          <w:lang w:val="ru-RU"/>
        </w:rPr>
        <w:t>8,9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общей суммы страховых премий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), по имущественному страхованию</w:t>
      </w:r>
      <w:r w:rsidR="001F4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633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1BEF">
        <w:rPr>
          <w:rFonts w:ascii="Times New Roman" w:hAnsi="Times New Roman" w:cs="Times New Roman"/>
          <w:sz w:val="28"/>
          <w:szCs w:val="28"/>
          <w:lang w:val="ru-RU"/>
        </w:rPr>
        <w:t>722,6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2458FF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751BEF">
        <w:rPr>
          <w:rFonts w:ascii="Times New Roman" w:hAnsi="Times New Roman" w:cs="Times New Roman"/>
          <w:sz w:val="28"/>
          <w:szCs w:val="28"/>
          <w:lang w:val="ru-RU"/>
        </w:rPr>
        <w:t>61,1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общей суммы страховых премий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), в том числе имущества граждан </w:t>
      </w:r>
      <w:r w:rsidR="002B633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1BEF">
        <w:rPr>
          <w:rFonts w:ascii="Times New Roman" w:hAnsi="Times New Roman" w:cs="Times New Roman"/>
          <w:sz w:val="28"/>
          <w:szCs w:val="28"/>
          <w:lang w:val="ru-RU"/>
        </w:rPr>
        <w:t>268,5</w:t>
      </w:r>
      <w:r w:rsidR="00C9019D" w:rsidRPr="00C90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2458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719E" w:rsidRPr="00D5542F" w:rsidRDefault="00336FB2" w:rsidP="00A34A0A">
      <w:pPr>
        <w:keepNext/>
        <w:widowControl w:val="0"/>
        <w:spacing w:after="0" w:line="240" w:lineRule="auto"/>
        <w:ind w:left="-142" w:firstLine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 январе-</w:t>
      </w:r>
      <w:r w:rsidR="00751BEF">
        <w:rPr>
          <w:rFonts w:ascii="Times New Roman" w:hAnsi="Times New Roman" w:cs="Times New Roman"/>
          <w:b/>
          <w:i/>
          <w:sz w:val="28"/>
          <w:szCs w:val="28"/>
          <w:lang w:val="ru-RU"/>
        </w:rPr>
        <w:t>июне</w:t>
      </w:r>
      <w:r w:rsidR="001E6B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054D76">
        <w:rPr>
          <w:rFonts w:ascii="Times New Roman" w:hAnsi="Times New Roman" w:cs="Times New Roman"/>
          <w:b/>
          <w:i/>
          <w:sz w:val="28"/>
          <w:szCs w:val="28"/>
          <w:lang w:val="ru-RU"/>
        </w:rPr>
        <w:t>202</w:t>
      </w:r>
      <w:r w:rsidR="00970988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года в</w:t>
      </w:r>
      <w:r w:rsidR="0065719E"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>ыплаты по добровольным видам страхования, произве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денные страховыми организациями, 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>состави</w:t>
      </w:r>
      <w:r w:rsidR="0065719E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="004F65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1BEF">
        <w:rPr>
          <w:rFonts w:ascii="Times New Roman" w:hAnsi="Times New Roman" w:cs="Times New Roman"/>
          <w:sz w:val="28"/>
          <w:szCs w:val="28"/>
          <w:lang w:val="ru-RU"/>
        </w:rPr>
        <w:t>274,1</w:t>
      </w:r>
      <w:r w:rsidR="00694B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>, которые включ</w:t>
      </w:r>
      <w:r w:rsidR="005918BC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в себя выплаты по личному </w:t>
      </w:r>
      <w:r w:rsidR="005918B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A604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51BEF">
        <w:rPr>
          <w:rFonts w:ascii="Times New Roman" w:hAnsi="Times New Roman" w:cs="Times New Roman"/>
          <w:sz w:val="28"/>
          <w:szCs w:val="28"/>
          <w:lang w:val="ru-RU"/>
        </w:rPr>
        <w:t>8,4</w:t>
      </w:r>
      <w:r w:rsidR="005918BC">
        <w:rPr>
          <w:rFonts w:ascii="Times New Roman" w:hAnsi="Times New Roman" w:cs="Times New Roman"/>
          <w:sz w:val="28"/>
          <w:szCs w:val="28"/>
          <w:lang w:val="ru-RU"/>
        </w:rPr>
        <w:t>%)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и имущественному страхованию (</w:t>
      </w:r>
      <w:r w:rsidR="00751BEF">
        <w:rPr>
          <w:rFonts w:ascii="Times New Roman" w:hAnsi="Times New Roman" w:cs="Times New Roman"/>
          <w:sz w:val="28"/>
          <w:szCs w:val="28"/>
          <w:lang w:val="ru-RU"/>
        </w:rPr>
        <w:t>71,6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%), из которых </w:t>
      </w:r>
      <w:r w:rsidR="00751BEF">
        <w:rPr>
          <w:rFonts w:ascii="Times New Roman" w:hAnsi="Times New Roman" w:cs="Times New Roman"/>
          <w:sz w:val="28"/>
          <w:szCs w:val="28"/>
          <w:lang w:val="ru-RU"/>
        </w:rPr>
        <w:t>88,7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33D">
        <w:rPr>
          <w:rFonts w:ascii="Times New Roman" w:hAnsi="Times New Roman" w:cs="Times New Roman"/>
          <w:sz w:val="28"/>
          <w:szCs w:val="28"/>
          <w:lang w:val="ru-RU"/>
        </w:rPr>
        <w:t xml:space="preserve">  п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>риходится на выплаты по страхованию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имуществ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граждан.</w:t>
      </w:r>
    </w:p>
    <w:p w:rsidR="0065719E" w:rsidRPr="00D5542F" w:rsidRDefault="0065719E" w:rsidP="00A34A0A">
      <w:pPr>
        <w:keepNext/>
        <w:widowControl w:val="0"/>
        <w:spacing w:after="0" w:line="240" w:lineRule="auto"/>
        <w:ind w:left="-142" w:firstLine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Страховые премии (взносы) </w:t>
      </w:r>
      <w:r w:rsidR="00336FB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и выплаты 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>страховых организаций по добровольным видам страхования по договорам страхования, заключенным с физическими лицами-резидентами</w:t>
      </w:r>
      <w:r w:rsidR="00336FB2">
        <w:rPr>
          <w:rFonts w:ascii="Times New Roman" w:hAnsi="Times New Roman" w:cs="Times New Roman"/>
          <w:b/>
          <w:i/>
          <w:sz w:val="28"/>
          <w:szCs w:val="28"/>
          <w:lang w:val="ru-RU"/>
        </w:rPr>
        <w:t>,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D047B2">
        <w:rPr>
          <w:rFonts w:ascii="Times New Roman" w:hAnsi="Times New Roman" w:cs="Times New Roman"/>
          <w:b/>
          <w:i/>
          <w:sz w:val="28"/>
          <w:szCs w:val="28"/>
          <w:lang w:val="ru-RU"/>
        </w:rPr>
        <w:t>в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336FB2">
        <w:rPr>
          <w:rFonts w:ascii="Times New Roman" w:hAnsi="Times New Roman" w:cs="Times New Roman"/>
          <w:b/>
          <w:i/>
          <w:sz w:val="28"/>
          <w:szCs w:val="28"/>
          <w:lang w:val="ru-RU"/>
        </w:rPr>
        <w:t>январе-</w:t>
      </w:r>
      <w:r w:rsidR="00751BEF">
        <w:rPr>
          <w:rFonts w:ascii="Times New Roman" w:hAnsi="Times New Roman" w:cs="Times New Roman"/>
          <w:b/>
          <w:i/>
          <w:sz w:val="28"/>
          <w:szCs w:val="28"/>
          <w:lang w:val="ru-RU"/>
        </w:rPr>
        <w:t>июне</w:t>
      </w:r>
      <w:r w:rsidR="001E6B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054D76">
        <w:rPr>
          <w:rFonts w:ascii="Times New Roman" w:hAnsi="Times New Roman" w:cs="Times New Roman"/>
          <w:b/>
          <w:i/>
          <w:sz w:val="28"/>
          <w:szCs w:val="28"/>
          <w:lang w:val="ru-RU"/>
        </w:rPr>
        <w:t>202</w:t>
      </w:r>
      <w:r w:rsidR="00D96E37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="001E6B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336FB2">
        <w:rPr>
          <w:rFonts w:ascii="Times New Roman" w:hAnsi="Times New Roman" w:cs="Times New Roman"/>
          <w:b/>
          <w:i/>
          <w:sz w:val="28"/>
          <w:szCs w:val="28"/>
          <w:lang w:val="ru-RU"/>
        </w:rPr>
        <w:t>года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4F3A12" w:rsidRPr="00336FB2">
        <w:rPr>
          <w:rFonts w:ascii="Times New Roman" w:hAnsi="Times New Roman" w:cs="Times New Roman"/>
          <w:sz w:val="28"/>
          <w:szCs w:val="28"/>
          <w:lang w:val="ru-RU"/>
        </w:rPr>
        <w:t>составили</w:t>
      </w:r>
      <w:r w:rsidR="004F3A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47C3">
        <w:rPr>
          <w:rFonts w:ascii="Times New Roman" w:hAnsi="Times New Roman" w:cs="Times New Roman"/>
          <w:sz w:val="28"/>
          <w:szCs w:val="28"/>
          <w:lang w:val="ru-RU"/>
        </w:rPr>
        <w:t>584,5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C544C1">
        <w:rPr>
          <w:rFonts w:ascii="Times New Roman" w:hAnsi="Times New Roman" w:cs="Times New Roman"/>
          <w:sz w:val="28"/>
          <w:szCs w:val="28"/>
          <w:lang w:val="ru-RU"/>
        </w:rPr>
        <w:t xml:space="preserve">, из них </w:t>
      </w:r>
      <w:r w:rsidR="00CA4CE2">
        <w:rPr>
          <w:rFonts w:ascii="Times New Roman" w:hAnsi="Times New Roman" w:cs="Times New Roman"/>
          <w:sz w:val="28"/>
          <w:szCs w:val="28"/>
          <w:lang w:val="ru-RU"/>
        </w:rPr>
        <w:t xml:space="preserve">страхование </w:t>
      </w:r>
      <w:r w:rsidR="00C544C1">
        <w:rPr>
          <w:rFonts w:ascii="Times New Roman" w:hAnsi="Times New Roman" w:cs="Times New Roman"/>
          <w:sz w:val="28"/>
          <w:szCs w:val="28"/>
          <w:lang w:val="ru-RU"/>
        </w:rPr>
        <w:t xml:space="preserve">жизни </w:t>
      </w:r>
      <w:r w:rsidR="00E247A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54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47C3">
        <w:rPr>
          <w:rFonts w:ascii="Times New Roman" w:hAnsi="Times New Roman" w:cs="Times New Roman"/>
          <w:sz w:val="28"/>
          <w:szCs w:val="28"/>
          <w:lang w:val="ru-RU"/>
        </w:rPr>
        <w:t>1,0</w:t>
      </w:r>
      <w:r w:rsidR="001E6B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и гражданской ответственности </w:t>
      </w:r>
      <w:r w:rsidR="00B258A1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47C3">
        <w:rPr>
          <w:rFonts w:ascii="Times New Roman" w:hAnsi="Times New Roman" w:cs="Times New Roman"/>
          <w:sz w:val="28"/>
          <w:szCs w:val="28"/>
          <w:lang w:val="ru-RU"/>
        </w:rPr>
        <w:t>4,5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45D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ыплаты по договорам страхования</w:t>
      </w:r>
      <w:r w:rsidR="00C54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составили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47C3">
        <w:rPr>
          <w:rFonts w:ascii="Times New Roman" w:hAnsi="Times New Roman" w:cs="Times New Roman"/>
          <w:sz w:val="28"/>
          <w:szCs w:val="28"/>
          <w:lang w:val="ru-RU"/>
        </w:rPr>
        <w:t>109,0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0302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719E" w:rsidRPr="00D5542F" w:rsidRDefault="0065719E" w:rsidP="00A34A0A">
      <w:pPr>
        <w:keepNext/>
        <w:widowControl w:val="0"/>
        <w:spacing w:after="0" w:line="240" w:lineRule="auto"/>
        <w:ind w:left="-142" w:firstLine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>Страховые премии (взносы), собранные страховыми организациями</w:t>
      </w:r>
      <w:r w:rsidR="003E0BDD">
        <w:rPr>
          <w:rFonts w:ascii="Times New Roman" w:hAnsi="Times New Roman" w:cs="Times New Roman"/>
          <w:b/>
          <w:i/>
          <w:sz w:val="28"/>
          <w:szCs w:val="28"/>
          <w:lang w:val="ru-RU"/>
        </w:rPr>
        <w:t>,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по обязательным видам страхования</w:t>
      </w:r>
      <w:r w:rsidR="003E0BD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D047B2">
        <w:rPr>
          <w:rFonts w:ascii="Times New Roman" w:hAnsi="Times New Roman" w:cs="Times New Roman"/>
          <w:b/>
          <w:i/>
          <w:sz w:val="28"/>
          <w:szCs w:val="28"/>
          <w:lang w:val="ru-RU"/>
        </w:rPr>
        <w:t>в</w:t>
      </w:r>
      <w:r w:rsidR="005918B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3E0BDD">
        <w:rPr>
          <w:rFonts w:ascii="Times New Roman" w:hAnsi="Times New Roman" w:cs="Times New Roman"/>
          <w:b/>
          <w:i/>
          <w:sz w:val="28"/>
          <w:szCs w:val="28"/>
          <w:lang w:val="ru-RU"/>
        </w:rPr>
        <w:t>январе-</w:t>
      </w:r>
      <w:r w:rsidR="00751BEF">
        <w:rPr>
          <w:rFonts w:ascii="Times New Roman" w:hAnsi="Times New Roman" w:cs="Times New Roman"/>
          <w:b/>
          <w:i/>
          <w:sz w:val="28"/>
          <w:szCs w:val="28"/>
          <w:lang w:val="ru-RU"/>
        </w:rPr>
        <w:t>июне</w:t>
      </w:r>
      <w:r w:rsidR="001E6B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054D76">
        <w:rPr>
          <w:rFonts w:ascii="Times New Roman" w:hAnsi="Times New Roman" w:cs="Times New Roman"/>
          <w:b/>
          <w:i/>
          <w:sz w:val="28"/>
          <w:szCs w:val="28"/>
          <w:lang w:val="ru-RU"/>
        </w:rPr>
        <w:t>202</w:t>
      </w:r>
      <w:r w:rsidR="00D96E37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="001E6B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D047B2">
        <w:rPr>
          <w:rFonts w:ascii="Times New Roman" w:hAnsi="Times New Roman" w:cs="Times New Roman"/>
          <w:b/>
          <w:i/>
          <w:sz w:val="28"/>
          <w:szCs w:val="28"/>
          <w:lang w:val="ru-RU"/>
        </w:rPr>
        <w:t>года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4F3A12" w:rsidRPr="003E0BDD">
        <w:rPr>
          <w:rFonts w:ascii="Times New Roman" w:hAnsi="Times New Roman" w:cs="Times New Roman"/>
          <w:sz w:val="28"/>
          <w:szCs w:val="28"/>
          <w:lang w:val="ru-RU"/>
        </w:rPr>
        <w:t>составили</w:t>
      </w:r>
      <w:r w:rsidR="004F3A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47C3">
        <w:rPr>
          <w:rFonts w:ascii="Times New Roman" w:hAnsi="Times New Roman" w:cs="Times New Roman"/>
          <w:sz w:val="28"/>
          <w:szCs w:val="28"/>
          <w:lang w:val="ru-RU"/>
        </w:rPr>
        <w:t>1062,9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87581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581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 xml:space="preserve">ри этом вся сумма 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страховы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>х премий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 xml:space="preserve">приходится на 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имущественно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страховани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, из </w:t>
      </w:r>
      <w:r w:rsidR="00875819">
        <w:rPr>
          <w:rFonts w:ascii="Times New Roman" w:hAnsi="Times New Roman" w:cs="Times New Roman"/>
          <w:sz w:val="28"/>
          <w:szCs w:val="28"/>
          <w:lang w:val="ru-RU"/>
        </w:rPr>
        <w:t>нее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по договорам гражданской ответственности владельцев транспортных средств, заключенным с физическими лицами </w:t>
      </w:r>
      <w:r w:rsidR="003E0BD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резидентами</w:t>
      </w:r>
      <w:r w:rsidR="00D15EE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414">
        <w:rPr>
          <w:rFonts w:ascii="Times New Roman" w:hAnsi="Times New Roman" w:cs="Times New Roman"/>
          <w:sz w:val="28"/>
          <w:szCs w:val="28"/>
          <w:lang w:val="ru-RU"/>
        </w:rPr>
        <w:t xml:space="preserve">собрано </w:t>
      </w:r>
      <w:r w:rsidR="00F147C3">
        <w:rPr>
          <w:rFonts w:ascii="Times New Roman" w:hAnsi="Times New Roman" w:cs="Times New Roman"/>
          <w:sz w:val="28"/>
          <w:szCs w:val="28"/>
          <w:lang w:val="ru-RU"/>
        </w:rPr>
        <w:t>905,1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E234A">
        <w:rPr>
          <w:rFonts w:ascii="Times New Roman" w:hAnsi="Times New Roman" w:cs="Times New Roman"/>
          <w:sz w:val="28"/>
          <w:szCs w:val="28"/>
          <w:lang w:val="ru-RU"/>
        </w:rPr>
        <w:t>85</w:t>
      </w:r>
      <w:r w:rsidR="00C4041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147C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>от общей суммы страховых премий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по договорам гражданской ответственности перевозчика перед пассажиром</w:t>
      </w:r>
      <w:r w:rsidR="004044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0F8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044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47C3">
        <w:rPr>
          <w:rFonts w:ascii="Times New Roman" w:hAnsi="Times New Roman" w:cs="Times New Roman"/>
          <w:sz w:val="28"/>
          <w:szCs w:val="28"/>
          <w:lang w:val="ru-RU"/>
        </w:rPr>
        <w:t>8,9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1910">
        <w:rPr>
          <w:rFonts w:ascii="Times New Roman" w:hAnsi="Times New Roman" w:cs="Times New Roman"/>
          <w:sz w:val="28"/>
          <w:szCs w:val="28"/>
          <w:lang w:val="ru-RU"/>
        </w:rPr>
        <w:t>млн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 xml:space="preserve"> рублей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E234A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C4041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147C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%).</w:t>
      </w:r>
    </w:p>
    <w:p w:rsidR="0065719E" w:rsidRPr="00D5542F" w:rsidRDefault="0065719E" w:rsidP="00A34A0A">
      <w:pPr>
        <w:keepNext/>
        <w:widowControl w:val="0"/>
        <w:spacing w:after="0" w:line="240" w:lineRule="auto"/>
        <w:ind w:left="-142" w:firstLine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Выплаты, осуществленные страховыми организациями, по обязательным видам страхования </w:t>
      </w:r>
      <w:r w:rsidR="00D047B2">
        <w:rPr>
          <w:rFonts w:ascii="Times New Roman" w:hAnsi="Times New Roman" w:cs="Times New Roman"/>
          <w:b/>
          <w:i/>
          <w:sz w:val="28"/>
          <w:szCs w:val="28"/>
          <w:lang w:val="ru-RU"/>
        </w:rPr>
        <w:t>в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3E0BDD">
        <w:rPr>
          <w:rFonts w:ascii="Times New Roman" w:hAnsi="Times New Roman" w:cs="Times New Roman"/>
          <w:b/>
          <w:i/>
          <w:sz w:val="28"/>
          <w:szCs w:val="28"/>
          <w:lang w:val="ru-RU"/>
        </w:rPr>
        <w:t>январе-</w:t>
      </w:r>
      <w:r w:rsidR="00751BEF">
        <w:rPr>
          <w:rFonts w:ascii="Times New Roman" w:hAnsi="Times New Roman" w:cs="Times New Roman"/>
          <w:b/>
          <w:i/>
          <w:sz w:val="28"/>
          <w:szCs w:val="28"/>
          <w:lang w:val="ru-RU"/>
        </w:rPr>
        <w:t>июне</w:t>
      </w:r>
      <w:r w:rsidR="001E6B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054D76">
        <w:rPr>
          <w:rFonts w:ascii="Times New Roman" w:hAnsi="Times New Roman" w:cs="Times New Roman"/>
          <w:b/>
          <w:i/>
          <w:sz w:val="28"/>
          <w:szCs w:val="28"/>
          <w:lang w:val="ru-RU"/>
        </w:rPr>
        <w:t>202</w:t>
      </w:r>
      <w:r w:rsidR="005E234A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="001E6B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года </w:t>
      </w:r>
      <w:r>
        <w:rPr>
          <w:rFonts w:ascii="Times New Roman" w:hAnsi="Times New Roman" w:cs="Times New Roman"/>
          <w:sz w:val="28"/>
          <w:szCs w:val="28"/>
          <w:lang w:val="ru-RU"/>
        </w:rPr>
        <w:t>состав</w:t>
      </w:r>
      <w:r w:rsidR="00D32369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47C3">
        <w:rPr>
          <w:rFonts w:ascii="Times New Roman" w:hAnsi="Times New Roman" w:cs="Times New Roman"/>
          <w:sz w:val="28"/>
          <w:szCs w:val="28"/>
          <w:lang w:val="ru-RU"/>
        </w:rPr>
        <w:t>600,4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7D1DEB">
        <w:rPr>
          <w:rFonts w:ascii="Times New Roman" w:hAnsi="Times New Roman" w:cs="Times New Roman"/>
          <w:sz w:val="28"/>
          <w:szCs w:val="28"/>
          <w:lang w:val="ru-RU"/>
        </w:rPr>
        <w:t>. В</w:t>
      </w:r>
      <w:r w:rsidR="00D32369">
        <w:rPr>
          <w:rFonts w:ascii="Times New Roman" w:hAnsi="Times New Roman" w:cs="Times New Roman"/>
          <w:sz w:val="28"/>
          <w:szCs w:val="28"/>
          <w:lang w:val="ru-RU"/>
        </w:rPr>
        <w:t>ся сумма страховых выплат приходится на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выплаты по имущественному страхованию, из не</w:t>
      </w:r>
      <w:r w:rsidR="007D1DE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0DF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147C3">
        <w:rPr>
          <w:rFonts w:ascii="Times New Roman" w:hAnsi="Times New Roman" w:cs="Times New Roman"/>
          <w:sz w:val="28"/>
          <w:szCs w:val="28"/>
          <w:lang w:val="ru-RU"/>
        </w:rPr>
        <w:t>7,4</w:t>
      </w:r>
      <w:r w:rsidR="00CA4CE2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58533C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="00F147C3">
        <w:rPr>
          <w:rFonts w:ascii="Times New Roman" w:hAnsi="Times New Roman" w:cs="Times New Roman"/>
          <w:sz w:val="28"/>
          <w:szCs w:val="28"/>
          <w:lang w:val="ru-RU"/>
        </w:rPr>
        <w:t>524,7</w:t>
      </w:r>
      <w:r w:rsidR="00251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58533C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4CE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по договорам гражданской ответственности владельцев транспортных средств, заключенным с физическими лицами-резидентами</w:t>
      </w:r>
      <w:r w:rsidR="007D1DE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A4CE2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BB14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0BDD" w:rsidRPr="00D5542F">
        <w:rPr>
          <w:rFonts w:ascii="Times New Roman" w:hAnsi="Times New Roman" w:cs="Times New Roman"/>
          <w:sz w:val="28"/>
          <w:szCs w:val="28"/>
          <w:lang w:val="ru-RU"/>
        </w:rPr>
        <w:t>по договорам гражданской ответственности перевозчика перед пассажиром</w:t>
      </w:r>
      <w:r w:rsidR="00BB14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13D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147C3">
        <w:rPr>
          <w:rFonts w:ascii="Times New Roman" w:hAnsi="Times New Roman" w:cs="Times New Roman"/>
          <w:sz w:val="28"/>
          <w:szCs w:val="28"/>
          <w:lang w:val="ru-RU"/>
        </w:rPr>
        <w:t>0,1</w:t>
      </w:r>
      <w:r w:rsidR="007D1DEB">
        <w:rPr>
          <w:rFonts w:ascii="Times New Roman" w:hAnsi="Times New Roman" w:cs="Times New Roman"/>
          <w:sz w:val="28"/>
          <w:szCs w:val="28"/>
          <w:lang w:val="ru-RU"/>
        </w:rPr>
        <w:t xml:space="preserve">% или </w:t>
      </w:r>
      <w:r w:rsidR="007D0DFF">
        <w:rPr>
          <w:rFonts w:ascii="Times New Roman" w:hAnsi="Times New Roman" w:cs="Times New Roman"/>
          <w:sz w:val="28"/>
          <w:szCs w:val="28"/>
          <w:lang w:val="ru-RU"/>
        </w:rPr>
        <w:t>0,</w:t>
      </w:r>
      <w:r w:rsidR="00F147C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7D1DEB">
        <w:rPr>
          <w:rFonts w:ascii="Times New Roman" w:hAnsi="Times New Roman" w:cs="Times New Roman"/>
          <w:sz w:val="28"/>
          <w:szCs w:val="28"/>
          <w:lang w:val="ru-RU"/>
        </w:rPr>
        <w:t xml:space="preserve"> млн рублей</w:t>
      </w:r>
      <w:r w:rsidR="00AB5D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719E" w:rsidRPr="00D5542F" w:rsidRDefault="00D24252" w:rsidP="00A34A0A">
      <w:pPr>
        <w:keepNext/>
        <w:widowControl w:val="0"/>
        <w:spacing w:after="0" w:line="240" w:lineRule="auto"/>
        <w:ind w:left="-142" w:firstLine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2369">
        <w:rPr>
          <w:rFonts w:ascii="Times New Roman" w:hAnsi="Times New Roman" w:cs="Times New Roman"/>
          <w:b/>
          <w:i/>
          <w:sz w:val="28"/>
          <w:szCs w:val="28"/>
          <w:lang w:val="ru-RU"/>
        </w:rPr>
        <w:t>С</w:t>
      </w:r>
      <w:r w:rsidR="0065719E" w:rsidRPr="00D3236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редства, поступившие от территориального фонда </w:t>
      </w:r>
      <w:r w:rsidRPr="00D32369">
        <w:rPr>
          <w:rFonts w:ascii="Times New Roman" w:hAnsi="Times New Roman" w:cs="Times New Roman"/>
          <w:b/>
          <w:i/>
          <w:sz w:val="28"/>
          <w:szCs w:val="28"/>
          <w:lang w:val="ru-RU"/>
        </w:rPr>
        <w:t>ОМС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на финансовое обеспечение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t>обязательного медицинского страхования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договор</w:t>
      </w:r>
      <w:r w:rsidR="004044DD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о финансовом обеспечении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1910" w:rsidRPr="006C1910">
        <w:rPr>
          <w:rFonts w:ascii="Times New Roman" w:hAnsi="Times New Roman" w:cs="Times New Roman"/>
          <w:sz w:val="28"/>
          <w:szCs w:val="28"/>
          <w:lang w:val="ru-RU"/>
        </w:rPr>
        <w:t>в январе-</w:t>
      </w:r>
      <w:r w:rsidR="00751BEF">
        <w:rPr>
          <w:rFonts w:ascii="Times New Roman" w:hAnsi="Times New Roman" w:cs="Times New Roman"/>
          <w:sz w:val="28"/>
          <w:szCs w:val="28"/>
          <w:lang w:val="ru-RU"/>
        </w:rPr>
        <w:t>июне</w:t>
      </w:r>
      <w:r w:rsidR="006C191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054D76">
        <w:rPr>
          <w:rFonts w:ascii="Times New Roman" w:hAnsi="Times New Roman" w:cs="Times New Roman"/>
          <w:sz w:val="28"/>
          <w:szCs w:val="28"/>
          <w:lang w:val="ru-RU"/>
        </w:rPr>
        <w:t>2022</w:t>
      </w:r>
      <w:r w:rsidR="003E0BDD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0E3F3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E0BDD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составили </w:t>
      </w:r>
      <w:r w:rsidR="00F147C3">
        <w:rPr>
          <w:rFonts w:ascii="Times New Roman" w:hAnsi="Times New Roman" w:cs="Times New Roman"/>
          <w:sz w:val="28"/>
          <w:szCs w:val="28"/>
          <w:lang w:val="ru-RU"/>
        </w:rPr>
        <w:t>12701,4</w:t>
      </w:r>
      <w:r w:rsidR="00D15E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>, а оплат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медицинской помощи, оказанной застрахованным лицам медицинскими организациями, в соответствии с договорами на оказание и оплату медицинской помощи по обязательному медицинскому</w:t>
      </w:r>
      <w:r w:rsidR="00245D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>страхованию</w:t>
      </w:r>
      <w:r w:rsidR="003175D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044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0BDD">
        <w:rPr>
          <w:rFonts w:ascii="Times New Roman" w:hAnsi="Times New Roman" w:cs="Times New Roman"/>
          <w:sz w:val="28"/>
          <w:szCs w:val="28"/>
          <w:lang w:val="ru-RU"/>
        </w:rPr>
        <w:t>составила</w:t>
      </w:r>
      <w:r w:rsidR="00C40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47C3">
        <w:rPr>
          <w:rFonts w:ascii="Times New Roman" w:hAnsi="Times New Roman" w:cs="Times New Roman"/>
          <w:sz w:val="28"/>
          <w:szCs w:val="28"/>
          <w:lang w:val="ru-RU"/>
        </w:rPr>
        <w:t>12070,9</w:t>
      </w:r>
      <w:r w:rsidR="00245D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5918BC">
        <w:rPr>
          <w:rFonts w:ascii="Times New Roman" w:hAnsi="Times New Roman" w:cs="Times New Roman"/>
          <w:sz w:val="28"/>
          <w:szCs w:val="28"/>
          <w:lang w:val="ru-RU"/>
        </w:rPr>
        <w:t xml:space="preserve">, или </w:t>
      </w:r>
      <w:r w:rsidR="005D1B8A">
        <w:rPr>
          <w:rFonts w:ascii="Times New Roman" w:hAnsi="Times New Roman" w:cs="Times New Roman"/>
          <w:sz w:val="28"/>
          <w:szCs w:val="28"/>
          <w:lang w:val="ru-RU"/>
        </w:rPr>
        <w:t>95,0</w:t>
      </w:r>
      <w:bookmarkStart w:id="0" w:name="_GoBack"/>
      <w:bookmarkEnd w:id="0"/>
      <w:r w:rsidR="004D3C00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5918BC">
        <w:rPr>
          <w:rFonts w:ascii="Times New Roman" w:hAnsi="Times New Roman" w:cs="Times New Roman"/>
          <w:sz w:val="28"/>
          <w:szCs w:val="28"/>
          <w:lang w:val="ru-RU"/>
        </w:rPr>
        <w:t xml:space="preserve"> от поступивших средств.</w:t>
      </w:r>
    </w:p>
    <w:sectPr w:rsidR="0065719E" w:rsidRPr="00D5542F" w:rsidSect="00923E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DBF" w:rsidRDefault="00316DBF" w:rsidP="00C93E80">
      <w:pPr>
        <w:spacing w:after="0" w:line="240" w:lineRule="auto"/>
      </w:pPr>
      <w:r>
        <w:separator/>
      </w:r>
    </w:p>
  </w:endnote>
  <w:endnote w:type="continuationSeparator" w:id="0">
    <w:p w:rsidR="00316DBF" w:rsidRDefault="00316DBF" w:rsidP="00C9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80" w:rsidRDefault="00C93E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80" w:rsidRDefault="00C93E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80" w:rsidRDefault="00C93E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DBF" w:rsidRDefault="00316DBF" w:rsidP="00C93E80">
      <w:pPr>
        <w:spacing w:after="0" w:line="240" w:lineRule="auto"/>
      </w:pPr>
      <w:r>
        <w:separator/>
      </w:r>
    </w:p>
  </w:footnote>
  <w:footnote w:type="continuationSeparator" w:id="0">
    <w:p w:rsidR="00316DBF" w:rsidRDefault="00316DBF" w:rsidP="00C93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80" w:rsidRDefault="00C93E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80" w:rsidRDefault="00C93E8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80" w:rsidRDefault="00C93E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D7"/>
    <w:rsid w:val="000016FF"/>
    <w:rsid w:val="00010D60"/>
    <w:rsid w:val="00030213"/>
    <w:rsid w:val="00054D76"/>
    <w:rsid w:val="00080D7F"/>
    <w:rsid w:val="000B1456"/>
    <w:rsid w:val="000E3F39"/>
    <w:rsid w:val="00100413"/>
    <w:rsid w:val="00135C6E"/>
    <w:rsid w:val="00175310"/>
    <w:rsid w:val="001B20CF"/>
    <w:rsid w:val="001C182A"/>
    <w:rsid w:val="001C4ACF"/>
    <w:rsid w:val="001E6B92"/>
    <w:rsid w:val="001F4350"/>
    <w:rsid w:val="002134E2"/>
    <w:rsid w:val="00217033"/>
    <w:rsid w:val="002434FE"/>
    <w:rsid w:val="002458FF"/>
    <w:rsid w:val="00245DA6"/>
    <w:rsid w:val="00246AFE"/>
    <w:rsid w:val="002513D4"/>
    <w:rsid w:val="002B6337"/>
    <w:rsid w:val="002E79C7"/>
    <w:rsid w:val="00316B54"/>
    <w:rsid w:val="00316DBF"/>
    <w:rsid w:val="003175DB"/>
    <w:rsid w:val="003326CD"/>
    <w:rsid w:val="00336FB2"/>
    <w:rsid w:val="003B314E"/>
    <w:rsid w:val="003E0BDD"/>
    <w:rsid w:val="003E4D26"/>
    <w:rsid w:val="00404476"/>
    <w:rsid w:val="004044DD"/>
    <w:rsid w:val="0041238C"/>
    <w:rsid w:val="00451ADC"/>
    <w:rsid w:val="00496328"/>
    <w:rsid w:val="004B3045"/>
    <w:rsid w:val="004D3C00"/>
    <w:rsid w:val="004F3A12"/>
    <w:rsid w:val="004F656C"/>
    <w:rsid w:val="00500A75"/>
    <w:rsid w:val="00502CB2"/>
    <w:rsid w:val="00506B3C"/>
    <w:rsid w:val="00546A52"/>
    <w:rsid w:val="00567FE1"/>
    <w:rsid w:val="0058533C"/>
    <w:rsid w:val="005918BC"/>
    <w:rsid w:val="005D1B8A"/>
    <w:rsid w:val="005E234A"/>
    <w:rsid w:val="0065719E"/>
    <w:rsid w:val="00694B17"/>
    <w:rsid w:val="006B487C"/>
    <w:rsid w:val="006C1910"/>
    <w:rsid w:val="006D46A8"/>
    <w:rsid w:val="006E1335"/>
    <w:rsid w:val="006E7883"/>
    <w:rsid w:val="006F4D99"/>
    <w:rsid w:val="00751BEF"/>
    <w:rsid w:val="007D0DFF"/>
    <w:rsid w:val="007D1DEB"/>
    <w:rsid w:val="00812A7C"/>
    <w:rsid w:val="00865697"/>
    <w:rsid w:val="00865DB4"/>
    <w:rsid w:val="00867D17"/>
    <w:rsid w:val="00875819"/>
    <w:rsid w:val="008D015B"/>
    <w:rsid w:val="00923E80"/>
    <w:rsid w:val="00940B58"/>
    <w:rsid w:val="00970988"/>
    <w:rsid w:val="00981DF8"/>
    <w:rsid w:val="009A6506"/>
    <w:rsid w:val="009A7F2B"/>
    <w:rsid w:val="009E2F89"/>
    <w:rsid w:val="00A1462C"/>
    <w:rsid w:val="00A20F8D"/>
    <w:rsid w:val="00A34A0A"/>
    <w:rsid w:val="00A6790D"/>
    <w:rsid w:val="00A907A6"/>
    <w:rsid w:val="00AA1CDA"/>
    <w:rsid w:val="00AB5DBA"/>
    <w:rsid w:val="00AE6FEC"/>
    <w:rsid w:val="00AF55BE"/>
    <w:rsid w:val="00B258A1"/>
    <w:rsid w:val="00B3425D"/>
    <w:rsid w:val="00B55A9E"/>
    <w:rsid w:val="00B5731F"/>
    <w:rsid w:val="00B75C50"/>
    <w:rsid w:val="00B80733"/>
    <w:rsid w:val="00BB1413"/>
    <w:rsid w:val="00C40414"/>
    <w:rsid w:val="00C44BC1"/>
    <w:rsid w:val="00C544C1"/>
    <w:rsid w:val="00C9019D"/>
    <w:rsid w:val="00C93E80"/>
    <w:rsid w:val="00CA4CE2"/>
    <w:rsid w:val="00CE6E8C"/>
    <w:rsid w:val="00D043BB"/>
    <w:rsid w:val="00D047B2"/>
    <w:rsid w:val="00D057A0"/>
    <w:rsid w:val="00D15EE1"/>
    <w:rsid w:val="00D24252"/>
    <w:rsid w:val="00D31ED9"/>
    <w:rsid w:val="00D32369"/>
    <w:rsid w:val="00D53170"/>
    <w:rsid w:val="00D56FD7"/>
    <w:rsid w:val="00D96E37"/>
    <w:rsid w:val="00DB111C"/>
    <w:rsid w:val="00E10671"/>
    <w:rsid w:val="00E247A3"/>
    <w:rsid w:val="00EA604D"/>
    <w:rsid w:val="00ED7895"/>
    <w:rsid w:val="00F147C3"/>
    <w:rsid w:val="00F2233D"/>
    <w:rsid w:val="00F44559"/>
    <w:rsid w:val="00F555D8"/>
    <w:rsid w:val="00F844E2"/>
    <w:rsid w:val="00FA0D19"/>
    <w:rsid w:val="00FD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057A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3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93E80"/>
  </w:style>
  <w:style w:type="paragraph" w:styleId="a7">
    <w:name w:val="footer"/>
    <w:basedOn w:val="a"/>
    <w:link w:val="a8"/>
    <w:uiPriority w:val="99"/>
    <w:unhideWhenUsed/>
    <w:rsid w:val="00C93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93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1705</Words>
  <Characters>972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2023-09-27T07:45:00Z</dcterms:created>
  <dcterms:modified xsi:type="dcterms:W3CDTF">2023-09-27T07:45:00Z</dcterms:modified>
</cp:coreProperties>
</file>